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5E2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附件</w:t>
      </w:r>
    </w:p>
    <w:p w14:paraId="57CBC3E2">
      <w:pPr>
        <w:pStyle w:val="7"/>
        <w:rPr>
          <w:rFonts w:hint="eastAsia"/>
          <w:color w:val="000000" w:themeColor="text1"/>
          <w:lang w:val="en-US" w:eastAsia="zh-CN"/>
          <w14:textFill>
            <w14:solidFill>
              <w14:schemeClr w14:val="tx1"/>
            </w14:solidFill>
          </w14:textFill>
        </w:rPr>
      </w:pPr>
    </w:p>
    <w:p w14:paraId="29E072A6">
      <w:pPr>
        <w:snapToGrid w:val="0"/>
        <w:spacing w:line="660" w:lineRule="exact"/>
        <w:ind w:leftChars="100"/>
        <w:jc w:val="center"/>
        <w:rPr>
          <w:rFonts w:hint="default" w:ascii="方正大标宋简体" w:hAnsi="方正大标宋简体" w:eastAsia="方正大标宋简体" w:cs="方正大标宋简体"/>
          <w:color w:val="000000" w:themeColor="text1"/>
          <w:sz w:val="44"/>
          <w:szCs w:val="44"/>
          <w:highlight w:val="none"/>
          <w:lang w:val="en-US" w:eastAsia="zh-CN"/>
          <w14:textFill>
            <w14:solidFill>
              <w14:schemeClr w14:val="tx1"/>
            </w14:solidFill>
          </w14:textFill>
        </w:rPr>
      </w:pPr>
      <w:r>
        <w:rPr>
          <w:rFonts w:hint="eastAsia" w:ascii="方正大标宋简体" w:hAnsi="方正大标宋简体" w:eastAsia="方正大标宋简体" w:cs="方正大标宋简体"/>
          <w:color w:val="000000" w:themeColor="text1"/>
          <w:kern w:val="0"/>
          <w:sz w:val="44"/>
          <w:szCs w:val="44"/>
          <w:highlight w:val="none"/>
          <w:lang w:val="en-US" w:eastAsia="zh-CN"/>
          <w14:textFill>
            <w14:solidFill>
              <w14:schemeClr w14:val="tx1"/>
            </w14:solidFill>
          </w14:textFill>
        </w:rPr>
        <w:t>需求参数</w:t>
      </w:r>
    </w:p>
    <w:p w14:paraId="70D665B0">
      <w:pPr>
        <w:pStyle w:val="2"/>
        <w:wordWrap/>
        <w:rPr>
          <w:rFonts w:hint="eastAsia" w:ascii="黑体" w:hAnsi="黑体" w:eastAsia="黑体" w:cs="黑体"/>
          <w:color w:val="000000" w:themeColor="text1"/>
          <w:sz w:val="32"/>
          <w:szCs w:val="32"/>
          <w:lang w:val="en-US" w:eastAsia="zh-CN"/>
          <w14:textFill>
            <w14:solidFill>
              <w14:schemeClr w14:val="tx1"/>
            </w14:solidFill>
          </w14:textFill>
        </w:rPr>
      </w:pPr>
    </w:p>
    <w:p w14:paraId="4AC7015F">
      <w:pPr>
        <w:pStyle w:val="2"/>
        <w:wordWrap/>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一、项目概况</w:t>
      </w:r>
    </w:p>
    <w:p w14:paraId="3523BED5">
      <w:pPr>
        <w:pStyle w:val="2"/>
        <w:wordWrap/>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（一）项目名称：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自治区人民医院北院院区抗击新冠肺炎疫情临时应急病房拆除暨北院院区一期扩建工程奠基仪式</w:t>
      </w:r>
    </w:p>
    <w:p w14:paraId="0B157127">
      <w:pPr>
        <w:pStyle w:val="2"/>
        <w:wordWrap/>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（二）项目时间：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2024年12月（待定）</w:t>
      </w:r>
    </w:p>
    <w:p w14:paraId="5CA939F1">
      <w:pPr>
        <w:pStyle w:val="2"/>
        <w:numPr>
          <w:ilvl w:val="0"/>
          <w:numId w:val="0"/>
        </w:numPr>
        <w:wordWrap/>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（三）项目地点：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自治区人民医院北院院区</w:t>
      </w:r>
    </w:p>
    <w:p w14:paraId="2E661733">
      <w:pPr>
        <w:pStyle w:val="2"/>
        <w:wordWrap/>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（四）项目规模：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线下活动现场预计约100人</w:t>
      </w:r>
    </w:p>
    <w:p w14:paraId="6E6146D6">
      <w:pPr>
        <w:pStyle w:val="2"/>
        <w:wordWrap/>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（五）预算金额：</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万元</w:t>
      </w:r>
    </w:p>
    <w:p w14:paraId="5DBA6945">
      <w:pPr>
        <w:pStyle w:val="2"/>
        <w:wordWrap/>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（六）承办事项：</w:t>
      </w:r>
    </w:p>
    <w:p w14:paraId="00F77C70">
      <w:pPr>
        <w:pStyle w:val="2"/>
        <w:wordWrap/>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1.完成项目使用区域整体规划、场景呈现方案设计，以及使用场地舞台搭建、音响设备等设施设备的运输、搭建、安装、使用、拆除、消防、安全；</w:t>
      </w:r>
    </w:p>
    <w:p w14:paraId="32838F9A">
      <w:pPr>
        <w:pStyle w:val="2"/>
        <w:wordWrap/>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2.完成项目所有物料的设计、制作、运输，安装过程不影响现有标识、设备设施及科室的正常工作，安装完毕后及时清理场内施工废料。其中，</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活动开始前完成搭建并交予院方验收，活动结束后，应及时清澈场地并由院方验收确认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50425162">
      <w:pPr>
        <w:pStyle w:val="2"/>
        <w:wordWrap/>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3B6823E">
      <w:pPr>
        <w:pStyle w:val="2"/>
        <w:wordWrap/>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661B02AE">
      <w:pPr>
        <w:pStyle w:val="2"/>
        <w:wordWrap/>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E722B31">
      <w:pPr>
        <w:pStyle w:val="2"/>
        <w:numPr>
          <w:ilvl w:val="0"/>
          <w:numId w:val="1"/>
        </w:numPr>
        <w:wordWrap/>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需求参数</w:t>
      </w:r>
    </w:p>
    <w:p w14:paraId="4003372D">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（一）会场布置需求参数</w:t>
      </w:r>
    </w:p>
    <w:tbl>
      <w:tblPr>
        <w:tblStyle w:val="10"/>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8067"/>
      </w:tblGrid>
      <w:tr w14:paraId="5F7A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32" w:type="dxa"/>
            <w:noWrap w:val="0"/>
            <w:vAlign w:val="center"/>
          </w:tcPr>
          <w:p w14:paraId="00A2A7B3">
            <w:pPr>
              <w:keepNext w:val="0"/>
              <w:keepLines w:val="0"/>
              <w:pageBreakBefore w:val="0"/>
              <w:widowControl/>
              <w:suppressLineNumbers w:val="0"/>
              <w:kinsoku/>
              <w:wordWrap/>
              <w:overflowPunct/>
              <w:topLinePunct w:val="0"/>
              <w:autoSpaceDE/>
              <w:autoSpaceDN/>
              <w:bidi w:val="0"/>
              <w:adjustRightInd/>
              <w:snapToGrid w:val="0"/>
              <w:spacing w:line="288" w:lineRule="auto"/>
              <w:jc w:val="center"/>
              <w:textAlignment w:val="center"/>
              <w:rPr>
                <w:rFonts w:hint="eastAsia" w:ascii="宋体" w:hAnsi="宋体" w:eastAsia="宋体" w:cs="宋体"/>
                <w:b/>
                <w:bCs/>
                <w:i w:val="0"/>
                <w:iCs w:val="0"/>
                <w:color w:val="000000" w:themeColor="text1"/>
                <w:kern w:val="2"/>
                <w:sz w:val="32"/>
                <w:szCs w:val="3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功能模块</w:t>
            </w:r>
          </w:p>
        </w:tc>
        <w:tc>
          <w:tcPr>
            <w:tcW w:w="8017" w:type="dxa"/>
            <w:noWrap w:val="0"/>
            <w:vAlign w:val="center"/>
          </w:tcPr>
          <w:p w14:paraId="21AB22A6">
            <w:pPr>
              <w:keepNext w:val="0"/>
              <w:keepLines w:val="0"/>
              <w:pageBreakBefore w:val="0"/>
              <w:widowControl/>
              <w:suppressLineNumbers w:val="0"/>
              <w:kinsoku/>
              <w:wordWrap/>
              <w:overflowPunct/>
              <w:topLinePunct w:val="0"/>
              <w:autoSpaceDE/>
              <w:autoSpaceDN/>
              <w:bidi w:val="0"/>
              <w:adjustRightInd/>
              <w:snapToGrid w:val="0"/>
              <w:spacing w:line="288" w:lineRule="auto"/>
              <w:jc w:val="center"/>
              <w:textAlignment w:val="center"/>
              <w:rPr>
                <w:rFonts w:hint="eastAsia" w:ascii="宋体" w:hAnsi="宋体" w:eastAsia="宋体" w:cs="宋体"/>
                <w:b/>
                <w:bCs/>
                <w:i w:val="0"/>
                <w:iCs w:val="0"/>
                <w:color w:val="000000" w:themeColor="text1"/>
                <w:kern w:val="2"/>
                <w:sz w:val="32"/>
                <w:szCs w:val="32"/>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主要规格、技术参数</w:t>
            </w:r>
          </w:p>
        </w:tc>
      </w:tr>
      <w:tr w14:paraId="01AE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noWrap w:val="0"/>
            <w:vAlign w:val="center"/>
          </w:tcPr>
          <w:p w14:paraId="65E33097">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设计方案</w:t>
            </w:r>
          </w:p>
        </w:tc>
        <w:tc>
          <w:tcPr>
            <w:tcW w:w="8017" w:type="dxa"/>
            <w:noWrap w:val="0"/>
            <w:vAlign w:val="center"/>
          </w:tcPr>
          <w:p w14:paraId="2C5C18D1">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按项目要求制订布置方案、多媒体设备配置方案，包括但不限于设计说明、设计思路及说明、设计效果图</w:t>
            </w:r>
          </w:p>
        </w:tc>
      </w:tr>
      <w:tr w14:paraId="675E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noWrap w:val="0"/>
            <w:vAlign w:val="center"/>
          </w:tcPr>
          <w:p w14:paraId="2F26EEF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整体要求</w:t>
            </w:r>
          </w:p>
        </w:tc>
        <w:tc>
          <w:tcPr>
            <w:tcW w:w="8017" w:type="dxa"/>
            <w:noWrap w:val="0"/>
            <w:vAlign w:val="center"/>
          </w:tcPr>
          <w:p w14:paraId="6952D8E0">
            <w:pPr>
              <w:keepNext w:val="0"/>
              <w:keepLines w:val="0"/>
              <w:pageBreakBefore w:val="0"/>
              <w:widowControl/>
              <w:numPr>
                <w:ilvl w:val="0"/>
                <w:numId w:val="2"/>
              </w:numPr>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体现项目主题</w:t>
            </w:r>
          </w:p>
          <w:p w14:paraId="545BF0A7">
            <w:pPr>
              <w:keepNext w:val="0"/>
              <w:keepLines w:val="0"/>
              <w:pageBreakBefore w:val="0"/>
              <w:widowControl/>
              <w:numPr>
                <w:ilvl w:val="0"/>
                <w:numId w:val="2"/>
              </w:numPr>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有代表性，美观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简洁大方</w:t>
            </w:r>
          </w:p>
          <w:p w14:paraId="681280C3">
            <w:pPr>
              <w:keepNext w:val="0"/>
              <w:keepLines w:val="0"/>
              <w:pageBreakBefore w:val="0"/>
              <w:widowControl/>
              <w:numPr>
                <w:ilvl w:val="0"/>
                <w:numId w:val="2"/>
              </w:numPr>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合理划分现场布置，不能影响到其他设施的使用</w:t>
            </w:r>
          </w:p>
        </w:tc>
      </w:tr>
      <w:tr w14:paraId="6EF8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32" w:type="dxa"/>
            <w:noWrap w:val="0"/>
            <w:vAlign w:val="center"/>
          </w:tcPr>
          <w:p w14:paraId="71EC41F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备注</w:t>
            </w:r>
          </w:p>
        </w:tc>
        <w:tc>
          <w:tcPr>
            <w:tcW w:w="8017" w:type="dxa"/>
            <w:noWrap w:val="0"/>
            <w:vAlign w:val="center"/>
          </w:tcPr>
          <w:p w14:paraId="2CD58AD9">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需求参数包含彩排所需的会场布置和音响设备。为确保项目的顺利进行，需要至少项目开始2天前开始搭建和调试，以确保所有设备能够正常运行。</w:t>
            </w:r>
          </w:p>
        </w:tc>
      </w:tr>
    </w:tbl>
    <w:tbl>
      <w:tblPr>
        <w:tblStyle w:val="11"/>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445"/>
        <w:gridCol w:w="3188"/>
        <w:gridCol w:w="856"/>
        <w:gridCol w:w="636"/>
        <w:gridCol w:w="615"/>
        <w:gridCol w:w="192"/>
        <w:gridCol w:w="347"/>
        <w:gridCol w:w="1188"/>
      </w:tblGrid>
      <w:tr w14:paraId="5B0C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38" w:type="dxa"/>
          </w:tcPr>
          <w:p w14:paraId="3267371E">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序号</w:t>
            </w:r>
          </w:p>
        </w:tc>
        <w:tc>
          <w:tcPr>
            <w:tcW w:w="1445" w:type="dxa"/>
          </w:tcPr>
          <w:p w14:paraId="57468194">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项目</w:t>
            </w:r>
          </w:p>
        </w:tc>
        <w:tc>
          <w:tcPr>
            <w:tcW w:w="3188" w:type="dxa"/>
          </w:tcPr>
          <w:p w14:paraId="1E927225">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工艺、材质说明</w:t>
            </w:r>
          </w:p>
        </w:tc>
        <w:tc>
          <w:tcPr>
            <w:tcW w:w="856" w:type="dxa"/>
          </w:tcPr>
          <w:p w14:paraId="63DB57B0">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单位</w:t>
            </w:r>
          </w:p>
        </w:tc>
        <w:tc>
          <w:tcPr>
            <w:tcW w:w="636" w:type="dxa"/>
          </w:tcPr>
          <w:p w14:paraId="0B71B093">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数量</w:t>
            </w:r>
          </w:p>
        </w:tc>
        <w:tc>
          <w:tcPr>
            <w:tcW w:w="615" w:type="dxa"/>
          </w:tcPr>
          <w:p w14:paraId="769BAA5B">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单价</w:t>
            </w:r>
          </w:p>
        </w:tc>
        <w:tc>
          <w:tcPr>
            <w:tcW w:w="539" w:type="dxa"/>
            <w:gridSpan w:val="2"/>
          </w:tcPr>
          <w:p w14:paraId="644FB220">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金额</w:t>
            </w:r>
          </w:p>
        </w:tc>
        <w:tc>
          <w:tcPr>
            <w:tcW w:w="1188" w:type="dxa"/>
          </w:tcPr>
          <w:p w14:paraId="4C6D93AF">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备注</w:t>
            </w:r>
          </w:p>
        </w:tc>
      </w:tr>
      <w:tr w14:paraId="6B0A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005" w:type="dxa"/>
            <w:gridSpan w:val="9"/>
          </w:tcPr>
          <w:p w14:paraId="70253C94">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b/>
                <w:bCs/>
                <w:i w:val="0"/>
                <w:iCs w:val="0"/>
                <w:color w:val="000000"/>
                <w:kern w:val="0"/>
                <w:sz w:val="36"/>
                <w:szCs w:val="36"/>
                <w:u w:val="none"/>
                <w:lang w:val="en-US" w:eastAsia="zh-CN" w:bidi="ar"/>
              </w:rPr>
            </w:pPr>
            <w:r>
              <w:rPr>
                <w:rFonts w:hint="eastAsia" w:ascii="仿宋_GB2312" w:hAnsi="仿宋_GB2312" w:eastAsia="仿宋_GB2312" w:cs="仿宋_GB2312"/>
                <w:b/>
                <w:bCs/>
                <w:i w:val="0"/>
                <w:iCs w:val="0"/>
                <w:color w:val="000000"/>
                <w:kern w:val="0"/>
                <w:sz w:val="36"/>
                <w:szCs w:val="36"/>
                <w:u w:val="none"/>
                <w:lang w:val="en-US" w:eastAsia="zh-CN" w:bidi="ar"/>
              </w:rPr>
              <w:t>一、外场氛围营造</w:t>
            </w:r>
          </w:p>
        </w:tc>
      </w:tr>
      <w:tr w14:paraId="7B7F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38" w:type="dxa"/>
          </w:tcPr>
          <w:p w14:paraId="4D4E3C36">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445" w:type="dxa"/>
          </w:tcPr>
          <w:p w14:paraId="52971225">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打卡合照背景板</w:t>
            </w:r>
          </w:p>
        </w:tc>
        <w:tc>
          <w:tcPr>
            <w:tcW w:w="3188" w:type="dxa"/>
          </w:tcPr>
          <w:p w14:paraId="69606E29">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桁架结构裱高清黑底喷绘布+户外pvc造型立牌+含底座立体</w:t>
            </w:r>
          </w:p>
        </w:tc>
        <w:tc>
          <w:tcPr>
            <w:tcW w:w="856" w:type="dxa"/>
          </w:tcPr>
          <w:p w14:paraId="156AC31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w:t>
            </w:r>
          </w:p>
        </w:tc>
        <w:tc>
          <w:tcPr>
            <w:tcW w:w="636" w:type="dxa"/>
          </w:tcPr>
          <w:p w14:paraId="2B84CEF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15" w:type="dxa"/>
          </w:tcPr>
          <w:p w14:paraId="6F1B10E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62192DE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174E50AB">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配水性笔，数量根据具体情况可随时增设</w:t>
            </w:r>
          </w:p>
        </w:tc>
      </w:tr>
      <w:tr w14:paraId="564F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38" w:type="dxa"/>
          </w:tcPr>
          <w:p w14:paraId="31226FE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445" w:type="dxa"/>
          </w:tcPr>
          <w:p w14:paraId="465987D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院区入口处</w:t>
            </w:r>
          </w:p>
        </w:tc>
        <w:tc>
          <w:tcPr>
            <w:tcW w:w="3188" w:type="dxa"/>
          </w:tcPr>
          <w:p w14:paraId="61CD7B4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桁架结构裱高清黑背喷绘布（四合围造型）</w:t>
            </w:r>
          </w:p>
        </w:tc>
        <w:tc>
          <w:tcPr>
            <w:tcW w:w="856" w:type="dxa"/>
          </w:tcPr>
          <w:p w14:paraId="503F848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w:t>
            </w:r>
          </w:p>
        </w:tc>
        <w:tc>
          <w:tcPr>
            <w:tcW w:w="636" w:type="dxa"/>
          </w:tcPr>
          <w:p w14:paraId="25A9EA3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15" w:type="dxa"/>
          </w:tcPr>
          <w:p w14:paraId="132F6880">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7A34EE0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60A5A82B">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根据现场情况设置</w:t>
            </w:r>
          </w:p>
        </w:tc>
      </w:tr>
      <w:tr w14:paraId="496F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38" w:type="dxa"/>
          </w:tcPr>
          <w:p w14:paraId="61F86F6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445" w:type="dxa"/>
          </w:tcPr>
          <w:p w14:paraId="3D9C7C7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竖幅</w:t>
            </w:r>
          </w:p>
        </w:tc>
        <w:tc>
          <w:tcPr>
            <w:tcW w:w="3188" w:type="dxa"/>
          </w:tcPr>
          <w:p w14:paraId="1452633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丝印红底黄字两头方条固定</w:t>
            </w:r>
          </w:p>
        </w:tc>
        <w:tc>
          <w:tcPr>
            <w:tcW w:w="856" w:type="dxa"/>
          </w:tcPr>
          <w:p w14:paraId="7EEFB41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auto"/>
                <w:sz w:val="28"/>
                <w:szCs w:val="28"/>
                <w:lang w:val="en-US" w:eastAsia="zh-CN"/>
              </w:rPr>
              <w:t>米</w:t>
            </w:r>
          </w:p>
        </w:tc>
        <w:tc>
          <w:tcPr>
            <w:tcW w:w="636" w:type="dxa"/>
          </w:tcPr>
          <w:p w14:paraId="47ECD37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color w:val="0000FF"/>
                <w:sz w:val="28"/>
                <w:szCs w:val="28"/>
                <w:lang w:val="en-US" w:eastAsia="zh-CN"/>
              </w:rPr>
            </w:pPr>
          </w:p>
        </w:tc>
        <w:tc>
          <w:tcPr>
            <w:tcW w:w="615" w:type="dxa"/>
          </w:tcPr>
          <w:p w14:paraId="01FE001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color w:val="0000FF"/>
                <w:sz w:val="28"/>
                <w:szCs w:val="28"/>
                <w:lang w:val="en-US" w:eastAsia="zh-CN"/>
              </w:rPr>
            </w:pPr>
          </w:p>
        </w:tc>
        <w:tc>
          <w:tcPr>
            <w:tcW w:w="539" w:type="dxa"/>
            <w:gridSpan w:val="2"/>
          </w:tcPr>
          <w:p w14:paraId="7429F1E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7411543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根据现场情况设置</w:t>
            </w:r>
          </w:p>
        </w:tc>
      </w:tr>
      <w:tr w14:paraId="480A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38" w:type="dxa"/>
          </w:tcPr>
          <w:p w14:paraId="50F59CE4">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445" w:type="dxa"/>
          </w:tcPr>
          <w:p w14:paraId="6592917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领导沙发</w:t>
            </w:r>
          </w:p>
        </w:tc>
        <w:tc>
          <w:tcPr>
            <w:tcW w:w="3188" w:type="dxa"/>
          </w:tcPr>
          <w:p w14:paraId="741B67C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豪华布艺大沙发配茶几</w:t>
            </w:r>
          </w:p>
        </w:tc>
        <w:tc>
          <w:tcPr>
            <w:tcW w:w="856" w:type="dxa"/>
          </w:tcPr>
          <w:p w14:paraId="61E32A4B">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w:t>
            </w:r>
          </w:p>
        </w:tc>
        <w:tc>
          <w:tcPr>
            <w:tcW w:w="636" w:type="dxa"/>
          </w:tcPr>
          <w:p w14:paraId="70622EB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615" w:type="dxa"/>
          </w:tcPr>
          <w:p w14:paraId="02E973C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6B457A3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0D7F020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5DE4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38" w:type="dxa"/>
          </w:tcPr>
          <w:p w14:paraId="561299AB">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445" w:type="dxa"/>
          </w:tcPr>
          <w:p w14:paraId="00B4D9DB">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宴会椅</w:t>
            </w:r>
          </w:p>
        </w:tc>
        <w:tc>
          <w:tcPr>
            <w:tcW w:w="3188" w:type="dxa"/>
          </w:tcPr>
          <w:p w14:paraId="7A10CE2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白色椅套配红色蝴蝶结</w:t>
            </w:r>
          </w:p>
        </w:tc>
        <w:tc>
          <w:tcPr>
            <w:tcW w:w="856" w:type="dxa"/>
          </w:tcPr>
          <w:p w14:paraId="1526F22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w:t>
            </w:r>
          </w:p>
        </w:tc>
        <w:tc>
          <w:tcPr>
            <w:tcW w:w="636" w:type="dxa"/>
          </w:tcPr>
          <w:p w14:paraId="7843D7C0">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615" w:type="dxa"/>
          </w:tcPr>
          <w:p w14:paraId="261663E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6812F7F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5DC327C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327F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38" w:type="dxa"/>
          </w:tcPr>
          <w:p w14:paraId="4D62978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445" w:type="dxa"/>
          </w:tcPr>
          <w:p w14:paraId="56CCC29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项目介绍展板</w:t>
            </w:r>
          </w:p>
        </w:tc>
        <w:tc>
          <w:tcPr>
            <w:tcW w:w="3188" w:type="dxa"/>
          </w:tcPr>
          <w:p w14:paraId="26D55B64">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桁架高清黑底喷绘三合围</w:t>
            </w:r>
          </w:p>
        </w:tc>
        <w:tc>
          <w:tcPr>
            <w:tcW w:w="856" w:type="dxa"/>
          </w:tcPr>
          <w:p w14:paraId="4F38174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块</w:t>
            </w:r>
          </w:p>
        </w:tc>
        <w:tc>
          <w:tcPr>
            <w:tcW w:w="636" w:type="dxa"/>
          </w:tcPr>
          <w:p w14:paraId="6673441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15" w:type="dxa"/>
          </w:tcPr>
          <w:p w14:paraId="6E5B446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092E793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05D7C8A9">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根据现场情况设置</w:t>
            </w:r>
          </w:p>
        </w:tc>
      </w:tr>
      <w:tr w14:paraId="5714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38" w:type="dxa"/>
          </w:tcPr>
          <w:p w14:paraId="3E24D85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445" w:type="dxa"/>
            <w:shd w:val="clear" w:color="auto" w:fill="auto"/>
            <w:vAlign w:val="top"/>
          </w:tcPr>
          <w:p w14:paraId="5F9BE56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sz w:val="28"/>
                <w:szCs w:val="28"/>
                <w:lang w:val="en-US" w:eastAsia="zh-CN"/>
              </w:rPr>
              <w:t>院区桥上灯杆pop</w:t>
            </w:r>
          </w:p>
        </w:tc>
        <w:tc>
          <w:tcPr>
            <w:tcW w:w="3188" w:type="dxa"/>
            <w:shd w:val="clear" w:color="auto" w:fill="auto"/>
            <w:vAlign w:val="top"/>
          </w:tcPr>
          <w:p w14:paraId="640431A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sz w:val="28"/>
                <w:szCs w:val="28"/>
                <w:lang w:val="en-US" w:eastAsia="zh-CN"/>
              </w:rPr>
              <w:t>550喷绘布</w:t>
            </w:r>
          </w:p>
        </w:tc>
        <w:tc>
          <w:tcPr>
            <w:tcW w:w="856" w:type="dxa"/>
            <w:shd w:val="clear" w:color="auto" w:fill="auto"/>
            <w:vAlign w:val="top"/>
          </w:tcPr>
          <w:p w14:paraId="7570882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sz w:val="28"/>
                <w:szCs w:val="28"/>
                <w:lang w:val="en-US" w:eastAsia="zh-CN"/>
              </w:rPr>
              <w:t>个</w:t>
            </w:r>
          </w:p>
        </w:tc>
        <w:tc>
          <w:tcPr>
            <w:tcW w:w="636" w:type="dxa"/>
            <w:shd w:val="clear" w:color="auto" w:fill="auto"/>
            <w:vAlign w:val="top"/>
          </w:tcPr>
          <w:p w14:paraId="1362D89B">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sz w:val="28"/>
                <w:szCs w:val="28"/>
                <w:lang w:val="en-US" w:eastAsia="zh-CN"/>
              </w:rPr>
              <w:t>20</w:t>
            </w:r>
          </w:p>
        </w:tc>
        <w:tc>
          <w:tcPr>
            <w:tcW w:w="615" w:type="dxa"/>
          </w:tcPr>
          <w:p w14:paraId="32331DB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6B8B509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57E8C9C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4DB3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278" w:type="dxa"/>
            <w:gridSpan w:val="6"/>
          </w:tcPr>
          <w:p w14:paraId="2812A743">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6"/>
                <w:szCs w:val="36"/>
                <w:lang w:val="en-US" w:eastAsia="zh-CN"/>
              </w:rPr>
              <w:t>小计</w:t>
            </w:r>
          </w:p>
        </w:tc>
        <w:tc>
          <w:tcPr>
            <w:tcW w:w="539" w:type="dxa"/>
            <w:gridSpan w:val="2"/>
          </w:tcPr>
          <w:p w14:paraId="48DE5BB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5CF172E6">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71E5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05" w:type="dxa"/>
            <w:gridSpan w:val="9"/>
          </w:tcPr>
          <w:p w14:paraId="23B8D894">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olor w:val="000000"/>
                <w:kern w:val="0"/>
                <w:sz w:val="36"/>
                <w:szCs w:val="36"/>
                <w:u w:val="none"/>
                <w:lang w:val="en-US" w:eastAsia="zh-CN" w:bidi="ar"/>
              </w:rPr>
              <w:t>二、舞台区</w:t>
            </w:r>
          </w:p>
        </w:tc>
      </w:tr>
      <w:tr w14:paraId="662B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788090D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445" w:type="dxa"/>
            <w:vAlign w:val="top"/>
          </w:tcPr>
          <w:p w14:paraId="6587EE9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主舞台</w:t>
            </w:r>
          </w:p>
        </w:tc>
        <w:tc>
          <w:tcPr>
            <w:tcW w:w="3188" w:type="dxa"/>
            <w:vAlign w:val="top"/>
          </w:tcPr>
          <w:p w14:paraId="23B60E1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铝合金舞台含加绒地毯</w:t>
            </w:r>
          </w:p>
        </w:tc>
        <w:tc>
          <w:tcPr>
            <w:tcW w:w="856" w:type="dxa"/>
            <w:vAlign w:val="top"/>
          </w:tcPr>
          <w:p w14:paraId="75B2713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平方</w:t>
            </w:r>
          </w:p>
        </w:tc>
        <w:tc>
          <w:tcPr>
            <w:tcW w:w="636" w:type="dxa"/>
          </w:tcPr>
          <w:p w14:paraId="1FEE745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615" w:type="dxa"/>
          </w:tcPr>
          <w:p w14:paraId="7794829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4BDC393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681F1F00">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根据现场情况设置</w:t>
            </w:r>
          </w:p>
        </w:tc>
      </w:tr>
      <w:tr w14:paraId="1389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7A99399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445" w:type="dxa"/>
            <w:vAlign w:val="top"/>
          </w:tcPr>
          <w:p w14:paraId="53502B9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舞台地毯</w:t>
            </w:r>
          </w:p>
        </w:tc>
        <w:tc>
          <w:tcPr>
            <w:tcW w:w="3188" w:type="dxa"/>
            <w:vAlign w:val="top"/>
          </w:tcPr>
          <w:p w14:paraId="6D67607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加绒地毯（全包）</w:t>
            </w:r>
          </w:p>
        </w:tc>
        <w:tc>
          <w:tcPr>
            <w:tcW w:w="856" w:type="dxa"/>
            <w:vAlign w:val="top"/>
          </w:tcPr>
          <w:p w14:paraId="072B01F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平方</w:t>
            </w:r>
          </w:p>
        </w:tc>
        <w:tc>
          <w:tcPr>
            <w:tcW w:w="636" w:type="dxa"/>
          </w:tcPr>
          <w:p w14:paraId="1259C95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615" w:type="dxa"/>
          </w:tcPr>
          <w:p w14:paraId="63FEB650">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5E1BEA3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4920DBAC">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根据现场情况设置</w:t>
            </w:r>
          </w:p>
        </w:tc>
      </w:tr>
      <w:tr w14:paraId="02F4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52506EA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445" w:type="dxa"/>
            <w:vAlign w:val="top"/>
          </w:tcPr>
          <w:p w14:paraId="2E8355A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舞台背景</w:t>
            </w:r>
          </w:p>
        </w:tc>
        <w:tc>
          <w:tcPr>
            <w:tcW w:w="3188" w:type="dxa"/>
            <w:vAlign w:val="top"/>
          </w:tcPr>
          <w:p w14:paraId="3233885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桁架高清黑底喷绘三合围</w:t>
            </w:r>
            <w:bookmarkStart w:id="0" w:name="_GoBack"/>
            <w:bookmarkEnd w:id="0"/>
          </w:p>
        </w:tc>
        <w:tc>
          <w:tcPr>
            <w:tcW w:w="856" w:type="dxa"/>
            <w:vAlign w:val="top"/>
          </w:tcPr>
          <w:p w14:paraId="203447A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平方</w:t>
            </w:r>
          </w:p>
        </w:tc>
        <w:tc>
          <w:tcPr>
            <w:tcW w:w="636" w:type="dxa"/>
          </w:tcPr>
          <w:p w14:paraId="6258F155">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615" w:type="dxa"/>
          </w:tcPr>
          <w:p w14:paraId="2D310209">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0BDD94B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770BA9AE">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根据现场情况设置</w:t>
            </w:r>
          </w:p>
        </w:tc>
      </w:tr>
      <w:tr w14:paraId="5D70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09D5FE1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445" w:type="dxa"/>
            <w:vAlign w:val="top"/>
          </w:tcPr>
          <w:p w14:paraId="2E907A0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舞台台阶</w:t>
            </w:r>
          </w:p>
        </w:tc>
        <w:tc>
          <w:tcPr>
            <w:tcW w:w="3188" w:type="dxa"/>
            <w:vAlign w:val="top"/>
          </w:tcPr>
          <w:p w14:paraId="4C96409B">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木制台阶</w:t>
            </w:r>
          </w:p>
        </w:tc>
        <w:tc>
          <w:tcPr>
            <w:tcW w:w="856" w:type="dxa"/>
            <w:vAlign w:val="top"/>
          </w:tcPr>
          <w:p w14:paraId="63D0D47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w:t>
            </w:r>
          </w:p>
        </w:tc>
        <w:tc>
          <w:tcPr>
            <w:tcW w:w="636" w:type="dxa"/>
          </w:tcPr>
          <w:p w14:paraId="0F5C3B2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615" w:type="dxa"/>
          </w:tcPr>
          <w:p w14:paraId="1722C0C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514A047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349AF2F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636A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5C531B0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445" w:type="dxa"/>
            <w:vAlign w:val="top"/>
          </w:tcPr>
          <w:p w14:paraId="4DD30284">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电子讲台</w:t>
            </w:r>
          </w:p>
        </w:tc>
        <w:tc>
          <w:tcPr>
            <w:tcW w:w="3188" w:type="dxa"/>
            <w:vAlign w:val="top"/>
          </w:tcPr>
          <w:p w14:paraId="4DFA2C6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液晶显示屏讲台</w:t>
            </w:r>
          </w:p>
        </w:tc>
        <w:tc>
          <w:tcPr>
            <w:tcW w:w="856" w:type="dxa"/>
            <w:vAlign w:val="top"/>
          </w:tcPr>
          <w:p w14:paraId="7E59326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w:t>
            </w:r>
          </w:p>
        </w:tc>
        <w:tc>
          <w:tcPr>
            <w:tcW w:w="636" w:type="dxa"/>
          </w:tcPr>
          <w:p w14:paraId="420F945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615" w:type="dxa"/>
          </w:tcPr>
          <w:p w14:paraId="7B5F1BF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00C75BC4">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7AF220C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73CA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vMerge w:val="restart"/>
          </w:tcPr>
          <w:p w14:paraId="5B4BCA8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445" w:type="dxa"/>
            <w:vMerge w:val="restart"/>
            <w:vAlign w:val="top"/>
          </w:tcPr>
          <w:p w14:paraId="53CF95E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音响</w:t>
            </w:r>
          </w:p>
        </w:tc>
        <w:tc>
          <w:tcPr>
            <w:tcW w:w="3188" w:type="dxa"/>
            <w:shd w:val="clear" w:color="auto" w:fill="auto"/>
            <w:vAlign w:val="center"/>
          </w:tcPr>
          <w:p w14:paraId="681F260F">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线阵全频音响8+4+2</w:t>
            </w:r>
          </w:p>
        </w:tc>
        <w:tc>
          <w:tcPr>
            <w:tcW w:w="856" w:type="dxa"/>
            <w:shd w:val="clear" w:color="auto" w:fill="auto"/>
            <w:vAlign w:val="center"/>
          </w:tcPr>
          <w:p w14:paraId="45E6338D">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tc>
        <w:tc>
          <w:tcPr>
            <w:tcW w:w="636" w:type="dxa"/>
          </w:tcPr>
          <w:p w14:paraId="0E36793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615" w:type="dxa"/>
          </w:tcPr>
          <w:p w14:paraId="7E9DCF7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1187EEB9">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1C0EE52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0DCC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vMerge w:val="continue"/>
          </w:tcPr>
          <w:p w14:paraId="52CD7DD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445" w:type="dxa"/>
            <w:vMerge w:val="continue"/>
            <w:vAlign w:val="top"/>
          </w:tcPr>
          <w:p w14:paraId="592BCD2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3188" w:type="dxa"/>
            <w:shd w:val="clear" w:color="auto" w:fill="auto"/>
            <w:vAlign w:val="center"/>
          </w:tcPr>
          <w:p w14:paraId="7512F431">
            <w:pPr>
              <w:keepNext w:val="0"/>
              <w:keepLines w:val="0"/>
              <w:pageBreakBefore w:val="0"/>
              <w:widowControl/>
              <w:suppressLineNumbers w:val="0"/>
              <w:kinsoku/>
              <w:wordWrap/>
              <w:overflowPunct/>
              <w:topLinePunct w:val="0"/>
              <w:bidi w:val="0"/>
              <w:snapToGrid w:val="0"/>
              <w:spacing w:line="288" w:lineRule="auto"/>
              <w:jc w:val="left"/>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超低</w:t>
            </w:r>
          </w:p>
        </w:tc>
        <w:tc>
          <w:tcPr>
            <w:tcW w:w="856" w:type="dxa"/>
            <w:shd w:val="clear" w:color="auto" w:fill="auto"/>
            <w:vAlign w:val="center"/>
          </w:tcPr>
          <w:p w14:paraId="419BEBEA">
            <w:pPr>
              <w:keepNext w:val="0"/>
              <w:keepLines w:val="0"/>
              <w:pageBreakBefore w:val="0"/>
              <w:widowControl/>
              <w:suppressLineNumbers w:val="0"/>
              <w:kinsoku/>
              <w:wordWrap/>
              <w:overflowPunct/>
              <w:topLinePunct w:val="0"/>
              <w:bidi w:val="0"/>
              <w:snapToGrid w:val="0"/>
              <w:spacing w:line="288" w:lineRule="auto"/>
              <w:jc w:val="left"/>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tc>
        <w:tc>
          <w:tcPr>
            <w:tcW w:w="636" w:type="dxa"/>
          </w:tcPr>
          <w:p w14:paraId="6360CE24">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615" w:type="dxa"/>
          </w:tcPr>
          <w:p w14:paraId="2BB90F3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73E219B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78BB04C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269F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vMerge w:val="continue"/>
          </w:tcPr>
          <w:p w14:paraId="58FA047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445" w:type="dxa"/>
            <w:vMerge w:val="continue"/>
          </w:tcPr>
          <w:p w14:paraId="63826C4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3188" w:type="dxa"/>
            <w:shd w:val="clear" w:color="auto" w:fill="auto"/>
            <w:vAlign w:val="center"/>
          </w:tcPr>
          <w:p w14:paraId="6721BA09">
            <w:pPr>
              <w:keepNext w:val="0"/>
              <w:keepLines w:val="0"/>
              <w:pageBreakBefore w:val="0"/>
              <w:widowControl/>
              <w:suppressLineNumbers w:val="0"/>
              <w:kinsoku/>
              <w:wordWrap/>
              <w:overflowPunct/>
              <w:topLinePunct w:val="0"/>
              <w:bidi w:val="0"/>
              <w:snapToGrid w:val="0"/>
              <w:spacing w:line="288" w:lineRule="auto"/>
              <w:jc w:val="left"/>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反听</w:t>
            </w:r>
          </w:p>
        </w:tc>
        <w:tc>
          <w:tcPr>
            <w:tcW w:w="856" w:type="dxa"/>
            <w:shd w:val="clear" w:color="auto" w:fill="auto"/>
            <w:vAlign w:val="center"/>
          </w:tcPr>
          <w:p w14:paraId="1062C803">
            <w:pPr>
              <w:keepNext w:val="0"/>
              <w:keepLines w:val="0"/>
              <w:pageBreakBefore w:val="0"/>
              <w:widowControl/>
              <w:suppressLineNumbers w:val="0"/>
              <w:kinsoku/>
              <w:wordWrap/>
              <w:overflowPunct/>
              <w:topLinePunct w:val="0"/>
              <w:bidi w:val="0"/>
              <w:snapToGrid w:val="0"/>
              <w:spacing w:line="288" w:lineRule="auto"/>
              <w:jc w:val="left"/>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tc>
        <w:tc>
          <w:tcPr>
            <w:tcW w:w="636" w:type="dxa"/>
          </w:tcPr>
          <w:p w14:paraId="7B3848F0">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615" w:type="dxa"/>
          </w:tcPr>
          <w:p w14:paraId="4A4C8F9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7532E7E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3BA1C065">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24C9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vMerge w:val="continue"/>
          </w:tcPr>
          <w:p w14:paraId="70B9895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445" w:type="dxa"/>
            <w:vMerge w:val="continue"/>
          </w:tcPr>
          <w:p w14:paraId="07358AD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3188" w:type="dxa"/>
            <w:shd w:val="clear" w:color="auto" w:fill="auto"/>
            <w:vAlign w:val="center"/>
          </w:tcPr>
          <w:p w14:paraId="3ED42FF8">
            <w:pPr>
              <w:keepNext w:val="0"/>
              <w:keepLines w:val="0"/>
              <w:pageBreakBefore w:val="0"/>
              <w:widowControl/>
              <w:suppressLineNumbers w:val="0"/>
              <w:kinsoku/>
              <w:wordWrap/>
              <w:overflowPunct/>
              <w:topLinePunct w:val="0"/>
              <w:bidi w:val="0"/>
              <w:snapToGrid w:val="0"/>
              <w:spacing w:line="288" w:lineRule="auto"/>
              <w:jc w:val="left"/>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调音台</w:t>
            </w:r>
          </w:p>
        </w:tc>
        <w:tc>
          <w:tcPr>
            <w:tcW w:w="856" w:type="dxa"/>
            <w:shd w:val="clear" w:color="auto" w:fill="auto"/>
            <w:vAlign w:val="center"/>
          </w:tcPr>
          <w:p w14:paraId="01E23061">
            <w:pPr>
              <w:keepNext w:val="0"/>
              <w:keepLines w:val="0"/>
              <w:pageBreakBefore w:val="0"/>
              <w:widowControl/>
              <w:suppressLineNumbers w:val="0"/>
              <w:kinsoku/>
              <w:wordWrap/>
              <w:overflowPunct/>
              <w:topLinePunct w:val="0"/>
              <w:bidi w:val="0"/>
              <w:snapToGrid w:val="0"/>
              <w:spacing w:line="288" w:lineRule="auto"/>
              <w:jc w:val="left"/>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tc>
        <w:tc>
          <w:tcPr>
            <w:tcW w:w="636" w:type="dxa"/>
          </w:tcPr>
          <w:p w14:paraId="73607480">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615" w:type="dxa"/>
          </w:tcPr>
          <w:p w14:paraId="001CBBA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76E4AAF0">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4AB34A16">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439F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vMerge w:val="continue"/>
          </w:tcPr>
          <w:p w14:paraId="6497917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445" w:type="dxa"/>
            <w:vMerge w:val="continue"/>
          </w:tcPr>
          <w:p w14:paraId="44C98BD5">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3188" w:type="dxa"/>
            <w:shd w:val="clear" w:color="auto" w:fill="auto"/>
            <w:vAlign w:val="center"/>
          </w:tcPr>
          <w:p w14:paraId="725E41C8">
            <w:pPr>
              <w:keepNext w:val="0"/>
              <w:keepLines w:val="0"/>
              <w:pageBreakBefore w:val="0"/>
              <w:widowControl/>
              <w:suppressLineNumbers w:val="0"/>
              <w:kinsoku/>
              <w:wordWrap/>
              <w:overflowPunct/>
              <w:topLinePunct w:val="0"/>
              <w:bidi w:val="0"/>
              <w:snapToGrid w:val="0"/>
              <w:spacing w:line="288" w:lineRule="auto"/>
              <w:jc w:val="left"/>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专业调音师</w:t>
            </w:r>
          </w:p>
        </w:tc>
        <w:tc>
          <w:tcPr>
            <w:tcW w:w="856" w:type="dxa"/>
            <w:shd w:val="clear" w:color="auto" w:fill="auto"/>
            <w:vAlign w:val="center"/>
          </w:tcPr>
          <w:p w14:paraId="3ED273ED">
            <w:pPr>
              <w:keepNext w:val="0"/>
              <w:keepLines w:val="0"/>
              <w:pageBreakBefore w:val="0"/>
              <w:kinsoku/>
              <w:wordWrap/>
              <w:overflowPunct/>
              <w:topLinePunct w:val="0"/>
              <w:bidi w:val="0"/>
              <w:snapToGrid w:val="0"/>
              <w:spacing w:line="288" w:lineRule="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tc>
        <w:tc>
          <w:tcPr>
            <w:tcW w:w="636" w:type="dxa"/>
          </w:tcPr>
          <w:p w14:paraId="0EDF121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615" w:type="dxa"/>
          </w:tcPr>
          <w:p w14:paraId="10F3921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3AE859D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17179924">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3C8F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vMerge w:val="continue"/>
          </w:tcPr>
          <w:p w14:paraId="0055FF6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445" w:type="dxa"/>
            <w:vMerge w:val="continue"/>
          </w:tcPr>
          <w:p w14:paraId="612DEB4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3188" w:type="dxa"/>
            <w:shd w:val="clear" w:color="auto" w:fill="auto"/>
            <w:vAlign w:val="center"/>
          </w:tcPr>
          <w:p w14:paraId="16A3E75C">
            <w:pPr>
              <w:keepNext w:val="0"/>
              <w:keepLines w:val="0"/>
              <w:pageBreakBefore w:val="0"/>
              <w:widowControl/>
              <w:suppressLineNumbers w:val="0"/>
              <w:kinsoku/>
              <w:wordWrap/>
              <w:overflowPunct/>
              <w:topLinePunct w:val="0"/>
              <w:bidi w:val="0"/>
              <w:snapToGrid w:val="0"/>
              <w:spacing w:line="288" w:lineRule="auto"/>
              <w:jc w:val="left"/>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话筒</w:t>
            </w:r>
          </w:p>
        </w:tc>
        <w:tc>
          <w:tcPr>
            <w:tcW w:w="856" w:type="dxa"/>
            <w:shd w:val="clear" w:color="auto" w:fill="auto"/>
            <w:vAlign w:val="center"/>
          </w:tcPr>
          <w:p w14:paraId="22F5A9A1">
            <w:pPr>
              <w:keepNext w:val="0"/>
              <w:keepLines w:val="0"/>
              <w:pageBreakBefore w:val="0"/>
              <w:widowControl/>
              <w:suppressLineNumbers w:val="0"/>
              <w:kinsoku/>
              <w:wordWrap/>
              <w:overflowPunct/>
              <w:topLinePunct w:val="0"/>
              <w:bidi w:val="0"/>
              <w:snapToGrid w:val="0"/>
              <w:spacing w:line="288" w:lineRule="auto"/>
              <w:jc w:val="left"/>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tc>
        <w:tc>
          <w:tcPr>
            <w:tcW w:w="636" w:type="dxa"/>
          </w:tcPr>
          <w:p w14:paraId="0E7979B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615" w:type="dxa"/>
          </w:tcPr>
          <w:p w14:paraId="7E7CBCF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4450247B">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shd w:val="clear" w:color="auto" w:fill="auto"/>
            <w:vAlign w:val="center"/>
          </w:tcPr>
          <w:p w14:paraId="5796B9FA">
            <w:pPr>
              <w:keepNext w:val="0"/>
              <w:keepLines w:val="0"/>
              <w:pageBreakBefore w:val="0"/>
              <w:widowControl/>
              <w:suppressLineNumbers w:val="0"/>
              <w:kinsoku/>
              <w:wordWrap/>
              <w:overflowPunct/>
              <w:topLinePunct w:val="0"/>
              <w:bidi w:val="0"/>
              <w:snapToGrid w:val="0"/>
              <w:spacing w:line="288" w:lineRule="auto"/>
              <w:jc w:val="left"/>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手持话筒，鹅颈至少10个，根据会场实际情况配备（另需15个左右小蜜蜂设备，根据会场实际情况配备）</w:t>
            </w:r>
          </w:p>
        </w:tc>
      </w:tr>
      <w:tr w14:paraId="6402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278" w:type="dxa"/>
            <w:gridSpan w:val="6"/>
          </w:tcPr>
          <w:p w14:paraId="7067C2BD">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6"/>
                <w:szCs w:val="36"/>
                <w:lang w:val="en-US" w:eastAsia="zh-CN"/>
              </w:rPr>
              <w:t>小计</w:t>
            </w:r>
          </w:p>
        </w:tc>
        <w:tc>
          <w:tcPr>
            <w:tcW w:w="539" w:type="dxa"/>
            <w:gridSpan w:val="2"/>
          </w:tcPr>
          <w:p w14:paraId="57CC7CC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135F8FB5">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302E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05" w:type="dxa"/>
            <w:gridSpan w:val="9"/>
          </w:tcPr>
          <w:p w14:paraId="20CF167C">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olor w:val="000000"/>
                <w:kern w:val="0"/>
                <w:sz w:val="36"/>
                <w:szCs w:val="36"/>
                <w:u w:val="none"/>
                <w:lang w:val="en-US" w:eastAsia="zh-CN" w:bidi="ar"/>
              </w:rPr>
              <w:t>三、其他</w:t>
            </w:r>
          </w:p>
        </w:tc>
      </w:tr>
      <w:tr w14:paraId="40D3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2D7E4BD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445" w:type="dxa"/>
            <w:vAlign w:val="top"/>
          </w:tcPr>
          <w:p w14:paraId="60BE218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大型奠基石</w:t>
            </w:r>
          </w:p>
        </w:tc>
        <w:tc>
          <w:tcPr>
            <w:tcW w:w="3188" w:type="dxa"/>
            <w:vAlign w:val="top"/>
          </w:tcPr>
          <w:p w14:paraId="21F615A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856" w:type="dxa"/>
            <w:vAlign w:val="top"/>
          </w:tcPr>
          <w:p w14:paraId="3109D67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w:t>
            </w:r>
          </w:p>
        </w:tc>
        <w:tc>
          <w:tcPr>
            <w:tcW w:w="636" w:type="dxa"/>
            <w:vAlign w:val="top"/>
          </w:tcPr>
          <w:p w14:paraId="55DC78C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15" w:type="dxa"/>
          </w:tcPr>
          <w:p w14:paraId="562D1EE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color w:val="FF0000"/>
                <w:sz w:val="28"/>
                <w:szCs w:val="28"/>
                <w:lang w:val="en-US" w:eastAsia="zh-CN"/>
              </w:rPr>
            </w:pPr>
          </w:p>
        </w:tc>
        <w:tc>
          <w:tcPr>
            <w:tcW w:w="539" w:type="dxa"/>
            <w:gridSpan w:val="2"/>
          </w:tcPr>
          <w:p w14:paraId="2ED35F4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color w:val="FF0000"/>
                <w:sz w:val="28"/>
                <w:szCs w:val="28"/>
                <w:lang w:val="en-US" w:eastAsia="zh-CN"/>
              </w:rPr>
            </w:pPr>
          </w:p>
        </w:tc>
        <w:tc>
          <w:tcPr>
            <w:tcW w:w="1188" w:type="dxa"/>
          </w:tcPr>
          <w:p w14:paraId="781A87D6">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color w:val="FF0000"/>
                <w:sz w:val="28"/>
                <w:szCs w:val="28"/>
                <w:lang w:val="en-US" w:eastAsia="zh-CN"/>
              </w:rPr>
            </w:pPr>
          </w:p>
        </w:tc>
      </w:tr>
      <w:tr w14:paraId="6E25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226D9C3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445" w:type="dxa"/>
            <w:vAlign w:val="top"/>
          </w:tcPr>
          <w:p w14:paraId="01629FFB">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冷烟花</w:t>
            </w:r>
          </w:p>
        </w:tc>
        <w:tc>
          <w:tcPr>
            <w:tcW w:w="3188" w:type="dxa"/>
            <w:vAlign w:val="top"/>
          </w:tcPr>
          <w:p w14:paraId="76426716">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856" w:type="dxa"/>
            <w:vAlign w:val="top"/>
          </w:tcPr>
          <w:p w14:paraId="3E88551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个</w:t>
            </w:r>
          </w:p>
        </w:tc>
        <w:tc>
          <w:tcPr>
            <w:tcW w:w="636" w:type="dxa"/>
            <w:vAlign w:val="top"/>
          </w:tcPr>
          <w:p w14:paraId="15690AE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615" w:type="dxa"/>
          </w:tcPr>
          <w:p w14:paraId="04DC2CE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000A5D86">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1F43E3A5">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5C33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36BFFA4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445" w:type="dxa"/>
            <w:vAlign w:val="top"/>
          </w:tcPr>
          <w:p w14:paraId="28C1B32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仪式金铲</w:t>
            </w:r>
          </w:p>
        </w:tc>
        <w:tc>
          <w:tcPr>
            <w:tcW w:w="3188" w:type="dxa"/>
            <w:vAlign w:val="top"/>
          </w:tcPr>
          <w:p w14:paraId="7497363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856" w:type="dxa"/>
            <w:vAlign w:val="top"/>
          </w:tcPr>
          <w:p w14:paraId="349DF95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把</w:t>
            </w:r>
          </w:p>
        </w:tc>
        <w:tc>
          <w:tcPr>
            <w:tcW w:w="636" w:type="dxa"/>
            <w:vAlign w:val="top"/>
          </w:tcPr>
          <w:p w14:paraId="2D6D75A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615" w:type="dxa"/>
          </w:tcPr>
          <w:p w14:paraId="6AEF790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3D938C0B">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3202E8A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5DF6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552E1A9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445" w:type="dxa"/>
            <w:vAlign w:val="top"/>
          </w:tcPr>
          <w:p w14:paraId="545E02B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奠基石红绸</w:t>
            </w:r>
          </w:p>
        </w:tc>
        <w:tc>
          <w:tcPr>
            <w:tcW w:w="3188" w:type="dxa"/>
            <w:vAlign w:val="top"/>
          </w:tcPr>
          <w:p w14:paraId="25ABC7C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856" w:type="dxa"/>
            <w:vAlign w:val="top"/>
          </w:tcPr>
          <w:p w14:paraId="557962D4">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w:t>
            </w:r>
          </w:p>
        </w:tc>
        <w:tc>
          <w:tcPr>
            <w:tcW w:w="636" w:type="dxa"/>
            <w:vAlign w:val="top"/>
          </w:tcPr>
          <w:p w14:paraId="7EBABFF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15" w:type="dxa"/>
          </w:tcPr>
          <w:p w14:paraId="3A2FDD8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7FF9233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7DFA1D2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35C9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22F9FFD9">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445" w:type="dxa"/>
            <w:vAlign w:val="top"/>
          </w:tcPr>
          <w:p w14:paraId="193EC520">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路牌指示</w:t>
            </w:r>
          </w:p>
        </w:tc>
        <w:tc>
          <w:tcPr>
            <w:tcW w:w="3188" w:type="dxa"/>
            <w:vAlign w:val="top"/>
          </w:tcPr>
          <w:p w14:paraId="52E83145">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0.8x1.8m丽屏展架，双面户外KT板裱写真</w:t>
            </w:r>
          </w:p>
        </w:tc>
        <w:tc>
          <w:tcPr>
            <w:tcW w:w="856" w:type="dxa"/>
            <w:vAlign w:val="top"/>
          </w:tcPr>
          <w:p w14:paraId="4857517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套</w:t>
            </w:r>
          </w:p>
        </w:tc>
        <w:tc>
          <w:tcPr>
            <w:tcW w:w="636" w:type="dxa"/>
            <w:vAlign w:val="top"/>
          </w:tcPr>
          <w:p w14:paraId="00DB83A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15" w:type="dxa"/>
          </w:tcPr>
          <w:p w14:paraId="259B29B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3AA914E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2E719749">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2D79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3DDDFF6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445" w:type="dxa"/>
            <w:vAlign w:val="top"/>
          </w:tcPr>
          <w:p w14:paraId="7772F4B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话筒盒子</w:t>
            </w:r>
          </w:p>
        </w:tc>
        <w:tc>
          <w:tcPr>
            <w:tcW w:w="3188" w:type="dxa"/>
            <w:vAlign w:val="top"/>
          </w:tcPr>
          <w:p w14:paraId="277DB7A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可移车贴覆哑膜</w:t>
            </w:r>
          </w:p>
        </w:tc>
        <w:tc>
          <w:tcPr>
            <w:tcW w:w="856" w:type="dxa"/>
            <w:vAlign w:val="top"/>
          </w:tcPr>
          <w:p w14:paraId="64DD3E95">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个</w:t>
            </w:r>
          </w:p>
        </w:tc>
        <w:tc>
          <w:tcPr>
            <w:tcW w:w="636" w:type="dxa"/>
            <w:vAlign w:val="top"/>
          </w:tcPr>
          <w:p w14:paraId="70BF0974">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15" w:type="dxa"/>
          </w:tcPr>
          <w:p w14:paraId="303E9FC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080B03A9">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2C61BAE6">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4D0C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5D6BCE89">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445" w:type="dxa"/>
            <w:vAlign w:val="top"/>
          </w:tcPr>
          <w:p w14:paraId="002E9976">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议程单</w:t>
            </w:r>
          </w:p>
        </w:tc>
        <w:tc>
          <w:tcPr>
            <w:tcW w:w="3188" w:type="dxa"/>
            <w:vAlign w:val="top"/>
          </w:tcPr>
          <w:p w14:paraId="2F8C06E4">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A4  250g铜版纸</w:t>
            </w:r>
          </w:p>
        </w:tc>
        <w:tc>
          <w:tcPr>
            <w:tcW w:w="856" w:type="dxa"/>
            <w:vAlign w:val="top"/>
          </w:tcPr>
          <w:p w14:paraId="463FF98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w:t>
            </w:r>
          </w:p>
        </w:tc>
        <w:tc>
          <w:tcPr>
            <w:tcW w:w="636" w:type="dxa"/>
            <w:vAlign w:val="top"/>
          </w:tcPr>
          <w:p w14:paraId="0B9258E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c>
          <w:tcPr>
            <w:tcW w:w="615" w:type="dxa"/>
          </w:tcPr>
          <w:p w14:paraId="2E7F76F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0A4D5460">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4653A3E6">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41E3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121FA71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445" w:type="dxa"/>
            <w:vAlign w:val="top"/>
          </w:tcPr>
          <w:p w14:paraId="6EF856A7">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台卡</w:t>
            </w:r>
          </w:p>
        </w:tc>
        <w:tc>
          <w:tcPr>
            <w:tcW w:w="3188" w:type="dxa"/>
            <w:vAlign w:val="top"/>
          </w:tcPr>
          <w:p w14:paraId="7076C0D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300g铜版纸压痕</w:t>
            </w:r>
          </w:p>
        </w:tc>
        <w:tc>
          <w:tcPr>
            <w:tcW w:w="856" w:type="dxa"/>
            <w:vAlign w:val="top"/>
          </w:tcPr>
          <w:p w14:paraId="22490033">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个</w:t>
            </w:r>
          </w:p>
        </w:tc>
        <w:tc>
          <w:tcPr>
            <w:tcW w:w="636" w:type="dxa"/>
            <w:vAlign w:val="top"/>
          </w:tcPr>
          <w:p w14:paraId="56840F9A">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615" w:type="dxa"/>
          </w:tcPr>
          <w:p w14:paraId="7990738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4D62C57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6166A5A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3B94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447BA40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1445" w:type="dxa"/>
            <w:vAlign w:val="top"/>
          </w:tcPr>
          <w:p w14:paraId="292617C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策划及设计服务</w:t>
            </w:r>
          </w:p>
        </w:tc>
        <w:tc>
          <w:tcPr>
            <w:tcW w:w="3188" w:type="dxa"/>
            <w:vAlign w:val="top"/>
          </w:tcPr>
          <w:p w14:paraId="30827A5D">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大会整体设计</w:t>
            </w:r>
          </w:p>
        </w:tc>
        <w:tc>
          <w:tcPr>
            <w:tcW w:w="856" w:type="dxa"/>
            <w:vAlign w:val="top"/>
          </w:tcPr>
          <w:p w14:paraId="545661D0">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w:t>
            </w:r>
          </w:p>
        </w:tc>
        <w:tc>
          <w:tcPr>
            <w:tcW w:w="636" w:type="dxa"/>
            <w:vAlign w:val="top"/>
          </w:tcPr>
          <w:p w14:paraId="4869A8B9">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15" w:type="dxa"/>
          </w:tcPr>
          <w:p w14:paraId="1F8CB3B0">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600DBAB2">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60CB822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2697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633910D9">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1445" w:type="dxa"/>
            <w:vAlign w:val="top"/>
          </w:tcPr>
          <w:p w14:paraId="0AF0299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人工搭建费</w:t>
            </w:r>
          </w:p>
        </w:tc>
        <w:tc>
          <w:tcPr>
            <w:tcW w:w="3188" w:type="dxa"/>
            <w:vAlign w:val="top"/>
          </w:tcPr>
          <w:p w14:paraId="6FA2C1D6">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856" w:type="dxa"/>
            <w:vAlign w:val="top"/>
          </w:tcPr>
          <w:p w14:paraId="625DB956">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w:t>
            </w:r>
          </w:p>
        </w:tc>
        <w:tc>
          <w:tcPr>
            <w:tcW w:w="636" w:type="dxa"/>
            <w:vAlign w:val="top"/>
          </w:tcPr>
          <w:p w14:paraId="04CBDB5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15" w:type="dxa"/>
          </w:tcPr>
          <w:p w14:paraId="69EE1634">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7262A178">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690C0EA5">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5507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38" w:type="dxa"/>
          </w:tcPr>
          <w:p w14:paraId="1AA41C8F">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1445" w:type="dxa"/>
            <w:vAlign w:val="top"/>
          </w:tcPr>
          <w:p w14:paraId="3CE5CCF0">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物料运输费</w:t>
            </w:r>
          </w:p>
        </w:tc>
        <w:tc>
          <w:tcPr>
            <w:tcW w:w="3188" w:type="dxa"/>
            <w:vAlign w:val="top"/>
          </w:tcPr>
          <w:p w14:paraId="72ACEFD6">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856" w:type="dxa"/>
            <w:vAlign w:val="top"/>
          </w:tcPr>
          <w:p w14:paraId="388DB6EE">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w:t>
            </w:r>
          </w:p>
        </w:tc>
        <w:tc>
          <w:tcPr>
            <w:tcW w:w="636" w:type="dxa"/>
            <w:vAlign w:val="top"/>
          </w:tcPr>
          <w:p w14:paraId="3E5D966C">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15" w:type="dxa"/>
          </w:tcPr>
          <w:p w14:paraId="52E73E01">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539" w:type="dxa"/>
            <w:gridSpan w:val="2"/>
          </w:tcPr>
          <w:p w14:paraId="60F16E6B">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c>
          <w:tcPr>
            <w:tcW w:w="1188" w:type="dxa"/>
          </w:tcPr>
          <w:p w14:paraId="38F4D1E5">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仿宋_GB2312" w:hAnsi="仿宋_GB2312" w:eastAsia="仿宋_GB2312" w:cs="仿宋_GB2312"/>
                <w:sz w:val="28"/>
                <w:szCs w:val="28"/>
                <w:lang w:val="en-US" w:eastAsia="zh-CN"/>
              </w:rPr>
            </w:pPr>
          </w:p>
        </w:tc>
      </w:tr>
      <w:tr w14:paraId="5C69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278" w:type="dxa"/>
            <w:gridSpan w:val="6"/>
          </w:tcPr>
          <w:p w14:paraId="0842415D">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36"/>
                <w:szCs w:val="36"/>
                <w:lang w:val="en-US" w:eastAsia="zh-CN" w:bidi="ar-SA"/>
              </w:rPr>
              <w:t>小计</w:t>
            </w:r>
          </w:p>
        </w:tc>
        <w:tc>
          <w:tcPr>
            <w:tcW w:w="539" w:type="dxa"/>
            <w:gridSpan w:val="2"/>
          </w:tcPr>
          <w:p w14:paraId="20B70AC3">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p>
        </w:tc>
        <w:tc>
          <w:tcPr>
            <w:tcW w:w="1188" w:type="dxa"/>
          </w:tcPr>
          <w:p w14:paraId="2F533C64">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28"/>
                <w:szCs w:val="28"/>
                <w:lang w:val="en-US" w:eastAsia="zh-CN" w:bidi="ar-SA"/>
              </w:rPr>
            </w:pPr>
          </w:p>
        </w:tc>
      </w:tr>
      <w:tr w14:paraId="2F60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470" w:type="dxa"/>
            <w:gridSpan w:val="7"/>
          </w:tcPr>
          <w:p w14:paraId="18D78473">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36"/>
                <w:szCs w:val="36"/>
                <w:lang w:val="en-US" w:eastAsia="zh-CN" w:bidi="ar-SA"/>
              </w:rPr>
            </w:pPr>
            <w:r>
              <w:rPr>
                <w:rFonts w:hint="eastAsia" w:ascii="仿宋_GB2312" w:hAnsi="仿宋_GB2312" w:eastAsia="仿宋_GB2312" w:cs="仿宋_GB2312"/>
                <w:b/>
                <w:bCs/>
                <w:i w:val="0"/>
                <w:iCs w:val="0"/>
                <w:color w:val="000000"/>
                <w:kern w:val="0"/>
                <w:sz w:val="36"/>
                <w:szCs w:val="36"/>
                <w:u w:val="none"/>
                <w:lang w:val="en-US" w:eastAsia="zh-CN" w:bidi="ar"/>
              </w:rPr>
              <w:t>以上合计（含税）</w:t>
            </w:r>
          </w:p>
        </w:tc>
        <w:tc>
          <w:tcPr>
            <w:tcW w:w="1535" w:type="dxa"/>
            <w:gridSpan w:val="2"/>
          </w:tcPr>
          <w:p w14:paraId="3A89F551">
            <w:pPr>
              <w:pStyle w:val="2"/>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_GB2312" w:hAnsi="仿宋_GB2312" w:eastAsia="仿宋_GB2312" w:cs="仿宋_GB2312"/>
                <w:color w:val="000000"/>
                <w:kern w:val="0"/>
                <w:sz w:val="36"/>
                <w:szCs w:val="36"/>
                <w:lang w:val="en-US" w:eastAsia="zh-CN" w:bidi="ar-SA"/>
              </w:rPr>
            </w:pPr>
          </w:p>
        </w:tc>
      </w:tr>
    </w:tbl>
    <w:p w14:paraId="3E79676B">
      <w:pPr>
        <w:keepNext w:val="0"/>
        <w:keepLines w:val="0"/>
        <w:pageBreakBefore w:val="0"/>
        <w:widowControl w:val="0"/>
        <w:kinsoku/>
        <w:wordWrap/>
        <w:overflowPunct/>
        <w:topLinePunct w:val="0"/>
        <w:autoSpaceDE/>
        <w:autoSpaceDN/>
        <w:bidi w:val="0"/>
        <w:adjustRightInd/>
        <w:snapToGrid w:val="0"/>
        <w:spacing w:line="660" w:lineRule="exact"/>
        <w:ind w:firstLine="640" w:firstLineChars="200"/>
        <w:jc w:val="both"/>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p>
    <w:p w14:paraId="4C5DB618">
      <w:pPr>
        <w:rPr>
          <w:color w:val="000000" w:themeColor="text1"/>
          <w14:textFill>
            <w14:solidFill>
              <w14:schemeClr w14:val="tx1"/>
            </w14:solidFill>
          </w14:textFill>
        </w:rPr>
      </w:pPr>
    </w:p>
    <w:sectPr>
      <w:pgSz w:w="11906" w:h="16838"/>
      <w:pgMar w:top="1701" w:right="1417" w:bottom="1417"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827533-E6A6-42C7-8E31-395C1A3583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大标宋简体">
    <w:panose1 w:val="03000509000000000000"/>
    <w:charset w:val="86"/>
    <w:family w:val="auto"/>
    <w:pitch w:val="default"/>
    <w:sig w:usb0="00000001" w:usb1="080E0000" w:usb2="00000000" w:usb3="00000000" w:csb0="00040000" w:csb1="00000000"/>
    <w:embedRegular r:id="rId2" w:fontKey="{F7B7106A-61EE-46F7-BD1F-D2414FD3E456}"/>
  </w:font>
  <w:font w:name="仿宋_GB2312">
    <w:panose1 w:val="02010609030101010101"/>
    <w:charset w:val="86"/>
    <w:family w:val="modern"/>
    <w:pitch w:val="default"/>
    <w:sig w:usb0="00000001" w:usb1="080E0000" w:usb2="00000000" w:usb3="00000000" w:csb0="00040000" w:csb1="00000000"/>
    <w:embedRegular r:id="rId3" w:fontKey="{CE27AD20-01F6-49D5-AC35-55C9B60A9DF7}"/>
  </w:font>
  <w:font w:name="楷体">
    <w:panose1 w:val="02010609060101010101"/>
    <w:charset w:val="86"/>
    <w:family w:val="auto"/>
    <w:pitch w:val="default"/>
    <w:sig w:usb0="800002BF" w:usb1="38CF7CFA" w:usb2="00000016" w:usb3="00000000" w:csb0="00040001" w:csb1="00000000"/>
    <w:embedRegular r:id="rId4" w:fontKey="{2C70475E-83ED-4C0A-82B8-2170F32AF0DB}"/>
  </w:font>
  <w:font w:name="仿宋">
    <w:panose1 w:val="02010609060101010101"/>
    <w:charset w:val="86"/>
    <w:family w:val="auto"/>
    <w:pitch w:val="default"/>
    <w:sig w:usb0="800002BF" w:usb1="38CF7CFA" w:usb2="00000016" w:usb3="00000000" w:csb0="00040001" w:csb1="00000000"/>
    <w:embedRegular r:id="rId5" w:fontKey="{5388962A-520E-4C34-B432-FCC6993D5309}"/>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8E737"/>
    <w:multiLevelType w:val="singleLevel"/>
    <w:tmpl w:val="BA98E737"/>
    <w:lvl w:ilvl="0" w:tentative="0">
      <w:start w:val="2"/>
      <w:numFmt w:val="chineseCounting"/>
      <w:suff w:val="nothing"/>
      <w:lvlText w:val="%1、"/>
      <w:lvlJc w:val="left"/>
      <w:rPr>
        <w:rFonts w:hint="eastAsia"/>
      </w:rPr>
    </w:lvl>
  </w:abstractNum>
  <w:abstractNum w:abstractNumId="1">
    <w:nsid w:val="1881FC89"/>
    <w:multiLevelType w:val="singleLevel"/>
    <w:tmpl w:val="1881FC8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ZDdhNGYyMGY3ZjYxZjcxMDRiYmI1NmY5YjYwNTQifQ=="/>
    <w:docVar w:name="KSO_WPS_MARK_KEY" w:val="ec8140fb-8854-4e3c-9605-261a339d43bb"/>
  </w:docVars>
  <w:rsids>
    <w:rsidRoot w:val="507C0874"/>
    <w:rsid w:val="00C12DE3"/>
    <w:rsid w:val="026D3223"/>
    <w:rsid w:val="03716337"/>
    <w:rsid w:val="052F2A11"/>
    <w:rsid w:val="06DA69AD"/>
    <w:rsid w:val="06DF506A"/>
    <w:rsid w:val="09D63EB2"/>
    <w:rsid w:val="0A310FDA"/>
    <w:rsid w:val="0C1741FF"/>
    <w:rsid w:val="0E0B38F0"/>
    <w:rsid w:val="14687188"/>
    <w:rsid w:val="170D3425"/>
    <w:rsid w:val="1A646862"/>
    <w:rsid w:val="1C101767"/>
    <w:rsid w:val="223D0AFD"/>
    <w:rsid w:val="22BB0A1F"/>
    <w:rsid w:val="24F44C86"/>
    <w:rsid w:val="28927C0E"/>
    <w:rsid w:val="298B1BCA"/>
    <w:rsid w:val="2A443FBA"/>
    <w:rsid w:val="30A734F4"/>
    <w:rsid w:val="33BF3F8E"/>
    <w:rsid w:val="33EF143A"/>
    <w:rsid w:val="353B3065"/>
    <w:rsid w:val="3559010F"/>
    <w:rsid w:val="36405F7D"/>
    <w:rsid w:val="37621F23"/>
    <w:rsid w:val="399860D0"/>
    <w:rsid w:val="3A1B51D2"/>
    <w:rsid w:val="3B4E14F1"/>
    <w:rsid w:val="3CC82AAE"/>
    <w:rsid w:val="3F9B22EA"/>
    <w:rsid w:val="40C83240"/>
    <w:rsid w:val="45C6717D"/>
    <w:rsid w:val="47E32543"/>
    <w:rsid w:val="488065F4"/>
    <w:rsid w:val="4C46630F"/>
    <w:rsid w:val="4E0A432A"/>
    <w:rsid w:val="507C0874"/>
    <w:rsid w:val="52461F1A"/>
    <w:rsid w:val="536B75CD"/>
    <w:rsid w:val="545D78A2"/>
    <w:rsid w:val="54EB1352"/>
    <w:rsid w:val="56A31EE4"/>
    <w:rsid w:val="5AD35CFF"/>
    <w:rsid w:val="5B33266D"/>
    <w:rsid w:val="5B6C4DA7"/>
    <w:rsid w:val="5B8C21F3"/>
    <w:rsid w:val="5D837C9C"/>
    <w:rsid w:val="5EC77C90"/>
    <w:rsid w:val="5ED103F1"/>
    <w:rsid w:val="5F5A15AE"/>
    <w:rsid w:val="5FCD0EB2"/>
    <w:rsid w:val="6523167D"/>
    <w:rsid w:val="6690591C"/>
    <w:rsid w:val="6B3F6D41"/>
    <w:rsid w:val="6CDB079F"/>
    <w:rsid w:val="6CF941B4"/>
    <w:rsid w:val="6D723F67"/>
    <w:rsid w:val="6D745F31"/>
    <w:rsid w:val="6F103A37"/>
    <w:rsid w:val="70FE448F"/>
    <w:rsid w:val="717C3606"/>
    <w:rsid w:val="71874850"/>
    <w:rsid w:val="733D31FE"/>
    <w:rsid w:val="757C314C"/>
    <w:rsid w:val="76D9095F"/>
    <w:rsid w:val="784D1858"/>
    <w:rsid w:val="7E487708"/>
    <w:rsid w:val="7F0D7F93"/>
    <w:rsid w:val="7FA4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5">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6">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ascii="????" w:hAnsi="Times New Roman" w:eastAsia="Times New Roman" w:cs="????"/>
      <w:color w:val="000000"/>
      <w:sz w:val="24"/>
      <w:szCs w:val="24"/>
      <w:lang w:val="en-US" w:eastAsia="zh-CN" w:bidi="ar-SA"/>
    </w:rPr>
  </w:style>
  <w:style w:type="paragraph" w:styleId="7">
    <w:name w:val="Body Text"/>
    <w:basedOn w:val="1"/>
    <w:next w:val="8"/>
    <w:unhideWhenUsed/>
    <w:qFormat/>
    <w:uiPriority w:val="0"/>
    <w:pPr>
      <w:spacing w:after="120"/>
    </w:pPr>
  </w:style>
  <w:style w:type="paragraph" w:customStyle="1" w:styleId="8">
    <w:name w:val="Intense Quote"/>
    <w:basedOn w:val="1"/>
    <w:next w:val="1"/>
    <w:qFormat/>
    <w:uiPriority w:val="99"/>
    <w:pPr>
      <w:wordWrap w:val="0"/>
      <w:spacing w:before="360" w:after="360"/>
      <w:ind w:left="950" w:right="950"/>
      <w:jc w:val="center"/>
    </w:pPr>
    <w:rPr>
      <w:rFonts w:ascii="Times New Roman" w:hAnsi="Times New Roman" w:cs="Times New Roman"/>
      <w:i/>
      <w:iCs/>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1009</Words>
  <Characters>1055</Characters>
  <Lines>0</Lines>
  <Paragraphs>0</Paragraphs>
  <TotalTime>1</TotalTime>
  <ScaleCrop>false</ScaleCrop>
  <LinksUpToDate>false</LinksUpToDate>
  <CharactersWithSpaces>1057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2024-06-03T08:52:00Z</dcterms:created>
  <dc:creator>槐树树</dc:creator>
  <cp:lastModifiedBy>﹌ting﹏</cp:lastModifiedBy>
  <dcterms:modified xsi:type="dcterms:W3CDTF">2024-11-25T09:38:45Z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F30E42B249D746CF891788EB9F61C97F_13</vt:lpwstr>
  </property>
</Properties>
</file>